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EF7" w:rsidRDefault="00594D55">
      <w:pPr>
        <w:widowControl/>
        <w:spacing w:line="360" w:lineRule="auto"/>
        <w:jc w:val="left"/>
        <w:rPr>
          <w:rFonts w:ascii="Verdana" w:eastAsia="宋体" w:hAnsi="Verdana" w:cs="Verdana"/>
          <w:color w:val="000000"/>
          <w:kern w:val="0"/>
          <w:sz w:val="24"/>
        </w:rPr>
      </w:pPr>
      <w:r>
        <w:rPr>
          <w:rFonts w:ascii="Verdana" w:eastAsia="宋体" w:hAnsi="Verdana" w:cs="Verdana" w:hint="eastAsia"/>
          <w:color w:val="000000"/>
          <w:kern w:val="0"/>
          <w:sz w:val="24"/>
        </w:rPr>
        <w:t>刘云春老师</w:t>
      </w:r>
      <w:r w:rsidR="00D43FEC">
        <w:rPr>
          <w:rFonts w:ascii="Verdana" w:eastAsia="宋体" w:hAnsi="Verdana" w:cs="Verdana" w:hint="eastAsia"/>
          <w:color w:val="000000"/>
          <w:kern w:val="0"/>
          <w:sz w:val="24"/>
        </w:rPr>
        <w:t>2020</w:t>
      </w:r>
      <w:r w:rsidR="00D43FEC">
        <w:rPr>
          <w:rFonts w:ascii="Verdana" w:eastAsia="宋体" w:hAnsi="Verdana" w:cs="Verdana" w:hint="eastAsia"/>
          <w:color w:val="000000"/>
          <w:kern w:val="0"/>
          <w:sz w:val="24"/>
        </w:rPr>
        <w:t>届</w:t>
      </w:r>
      <w:r w:rsidR="00265EF1">
        <w:rPr>
          <w:rFonts w:ascii="Verdana" w:eastAsia="宋体" w:hAnsi="Verdana" w:cs="Verdana" w:hint="eastAsia"/>
          <w:color w:val="000000"/>
          <w:kern w:val="0"/>
          <w:sz w:val="24"/>
        </w:rPr>
        <w:t>毕业论文题目</w:t>
      </w:r>
    </w:p>
    <w:p w:rsidR="00C83EF7" w:rsidRPr="00D43FEC" w:rsidRDefault="00C83EF7">
      <w:pPr>
        <w:widowControl/>
        <w:spacing w:line="360" w:lineRule="auto"/>
        <w:jc w:val="left"/>
        <w:rPr>
          <w:rFonts w:ascii="Verdana" w:eastAsia="宋体" w:hAnsi="Verdana" w:cs="Verdana"/>
          <w:color w:val="000000"/>
          <w:kern w:val="0"/>
          <w:sz w:val="24"/>
        </w:rPr>
      </w:pPr>
    </w:p>
    <w:p w:rsidR="00C83EF7" w:rsidRDefault="00265EF1">
      <w:pPr>
        <w:widowControl/>
        <w:spacing w:line="360" w:lineRule="auto"/>
        <w:jc w:val="left"/>
        <w:rPr>
          <w:rFonts w:ascii="Verdana" w:hAnsi="Verdana" w:cs="Verdana"/>
          <w:color w:val="000000"/>
          <w:sz w:val="24"/>
        </w:rPr>
      </w:pPr>
      <w:r>
        <w:rPr>
          <w:rFonts w:ascii="Verdana" w:eastAsia="宋体" w:hAnsi="Verdana" w:cs="Verdana" w:hint="eastAsia"/>
          <w:color w:val="000000"/>
          <w:kern w:val="0"/>
          <w:sz w:val="24"/>
        </w:rPr>
        <w:t>1.</w:t>
      </w:r>
      <w:r>
        <w:rPr>
          <w:rFonts w:ascii="Verdana" w:eastAsia="宋体" w:hAnsi="Verdana" w:cs="Verdana"/>
          <w:color w:val="000000"/>
          <w:kern w:val="0"/>
          <w:sz w:val="24"/>
        </w:rPr>
        <w:t>论顾城海外</w:t>
      </w:r>
      <w:r>
        <w:rPr>
          <w:rFonts w:ascii="Verdana" w:eastAsia="宋体" w:hAnsi="Verdana" w:cs="Verdana" w:hint="eastAsia"/>
          <w:color w:val="000000"/>
          <w:kern w:val="0"/>
          <w:sz w:val="24"/>
        </w:rPr>
        <w:t>时期</w:t>
      </w:r>
      <w:r>
        <w:rPr>
          <w:rFonts w:ascii="Verdana" w:eastAsia="宋体" w:hAnsi="Verdana" w:cs="Verdana"/>
          <w:color w:val="000000"/>
          <w:kern w:val="0"/>
          <w:sz w:val="24"/>
        </w:rPr>
        <w:t>诗、画的超现实主义</w:t>
      </w:r>
    </w:p>
    <w:p w:rsidR="00C83EF7" w:rsidRDefault="00265EF1">
      <w:pPr>
        <w:widowControl/>
        <w:spacing w:line="360" w:lineRule="auto"/>
        <w:jc w:val="left"/>
        <w:rPr>
          <w:rFonts w:ascii="Verdana" w:hAnsi="Verdana" w:cs="Verdana"/>
          <w:color w:val="000000"/>
          <w:sz w:val="24"/>
        </w:rPr>
      </w:pPr>
      <w:r>
        <w:rPr>
          <w:rFonts w:ascii="Verdana" w:eastAsia="宋体" w:hAnsi="Verdana" w:cs="Verdana"/>
          <w:color w:val="000000"/>
          <w:kern w:val="0"/>
          <w:sz w:val="24"/>
        </w:rPr>
        <w:t>2.</w:t>
      </w:r>
      <w:r>
        <w:rPr>
          <w:rFonts w:ascii="Verdana" w:eastAsia="宋体" w:hAnsi="Verdana" w:cs="Verdana"/>
          <w:color w:val="000000"/>
          <w:kern w:val="0"/>
          <w:sz w:val="24"/>
        </w:rPr>
        <w:t>雷蒙德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·</w:t>
      </w:r>
      <w:r>
        <w:rPr>
          <w:rFonts w:ascii="Verdana" w:eastAsia="宋体" w:hAnsi="Verdana" w:cs="Verdana"/>
          <w:color w:val="000000"/>
          <w:kern w:val="0"/>
          <w:sz w:val="24"/>
        </w:rPr>
        <w:t>卡佛的诗歌研究</w:t>
      </w:r>
    </w:p>
    <w:p w:rsidR="00C83EF7" w:rsidRDefault="00265EF1">
      <w:pPr>
        <w:widowControl/>
        <w:spacing w:line="360" w:lineRule="auto"/>
        <w:jc w:val="left"/>
        <w:rPr>
          <w:rFonts w:ascii="Verdana" w:eastAsia="宋体" w:hAnsi="Verdana" w:cs="Verdana"/>
          <w:color w:val="000000"/>
          <w:kern w:val="0"/>
          <w:sz w:val="24"/>
        </w:rPr>
      </w:pPr>
      <w:r>
        <w:rPr>
          <w:rFonts w:ascii="Verdana" w:eastAsia="宋体" w:hAnsi="Verdana" w:cs="Verdana"/>
          <w:color w:val="000000"/>
          <w:kern w:val="0"/>
          <w:sz w:val="24"/>
        </w:rPr>
        <w:t>3.</w:t>
      </w:r>
      <w:r>
        <w:rPr>
          <w:rFonts w:ascii="Verdana" w:eastAsia="宋体" w:hAnsi="Verdana" w:cs="Verdana" w:hint="eastAsia"/>
          <w:color w:val="000000"/>
          <w:kern w:val="0"/>
          <w:sz w:val="24"/>
        </w:rPr>
        <w:t>近年华语女性导演女电影作品研究（</w:t>
      </w:r>
      <w:r>
        <w:rPr>
          <w:rFonts w:ascii="Verdana" w:eastAsia="宋体" w:hAnsi="Verdana" w:cs="Verdana" w:hint="eastAsia"/>
          <w:color w:val="000000"/>
          <w:kern w:val="0"/>
          <w:sz w:val="24"/>
        </w:rPr>
        <w:t xml:space="preserve"> </w:t>
      </w:r>
      <w:r>
        <w:rPr>
          <w:rFonts w:ascii="Verdana" w:eastAsia="宋体" w:hAnsi="Verdana" w:cs="Verdana" w:hint="eastAsia"/>
          <w:color w:val="000000"/>
          <w:kern w:val="0"/>
          <w:sz w:val="24"/>
        </w:rPr>
        <w:t>如许鞍华《黄金时代》、张艾嘉《相爱相亲》、薛晓璐《北京遇上西雅图之不二情书》、黄真真《消失爱人》等）</w:t>
      </w:r>
    </w:p>
    <w:p w:rsidR="00C83EF7" w:rsidRDefault="00265EF1">
      <w:pPr>
        <w:widowControl/>
        <w:spacing w:line="360" w:lineRule="auto"/>
        <w:jc w:val="left"/>
        <w:rPr>
          <w:rFonts w:ascii="Verdana" w:eastAsia="宋体" w:hAnsi="Verdana" w:cs="Verdana"/>
          <w:color w:val="000000"/>
          <w:kern w:val="0"/>
          <w:sz w:val="24"/>
        </w:rPr>
      </w:pPr>
      <w:r>
        <w:rPr>
          <w:rFonts w:ascii="Verdana" w:eastAsia="宋体" w:hAnsi="Verdana" w:cs="Verdana" w:hint="eastAsia"/>
          <w:color w:val="000000"/>
          <w:kern w:val="0"/>
          <w:sz w:val="24"/>
        </w:rPr>
        <w:t>4.</w:t>
      </w:r>
      <w:r>
        <w:rPr>
          <w:rFonts w:ascii="Verdana" w:eastAsia="宋体" w:hAnsi="Verdana" w:cs="Verdana" w:hint="eastAsia"/>
          <w:color w:val="000000"/>
          <w:kern w:val="0"/>
          <w:sz w:val="24"/>
        </w:rPr>
        <w:t>影像中的城市空间（近年以重庆为背景的电影研究为例《周渔的火车》、重庆森林）《火锅英雄》等）</w:t>
      </w:r>
    </w:p>
    <w:p w:rsidR="00C83EF7" w:rsidRDefault="00265EF1">
      <w:pPr>
        <w:widowControl/>
        <w:spacing w:line="360" w:lineRule="auto"/>
        <w:jc w:val="left"/>
        <w:rPr>
          <w:rFonts w:ascii="Verdana" w:eastAsia="宋体" w:hAnsi="Verdana" w:cs="Verdana"/>
          <w:color w:val="000000"/>
          <w:kern w:val="0"/>
          <w:sz w:val="24"/>
        </w:rPr>
      </w:pPr>
      <w:r>
        <w:rPr>
          <w:rFonts w:ascii="Verdana" w:eastAsia="宋体" w:hAnsi="Verdana" w:cs="Verdana" w:hint="eastAsia"/>
          <w:color w:val="000000"/>
          <w:kern w:val="0"/>
          <w:sz w:val="24"/>
        </w:rPr>
        <w:t xml:space="preserve">5. </w:t>
      </w:r>
      <w:r>
        <w:rPr>
          <w:rFonts w:ascii="Verdana" w:eastAsia="宋体" w:hAnsi="Verdana" w:cs="Verdana" w:hint="eastAsia"/>
          <w:color w:val="000000"/>
          <w:kern w:val="0"/>
          <w:sz w:val="24"/>
        </w:rPr>
        <w:t>论阿恩海姆“格式塔”心理美学</w:t>
      </w:r>
    </w:p>
    <w:p w:rsidR="00C83EF7" w:rsidRDefault="00265EF1">
      <w:pPr>
        <w:widowControl/>
        <w:spacing w:line="360" w:lineRule="auto"/>
        <w:jc w:val="left"/>
        <w:rPr>
          <w:rFonts w:ascii="Verdana" w:eastAsia="宋体" w:hAnsi="Verdana" w:cs="Verdana"/>
          <w:color w:val="000000"/>
          <w:kern w:val="0"/>
          <w:sz w:val="24"/>
        </w:rPr>
      </w:pPr>
      <w:r>
        <w:rPr>
          <w:rFonts w:ascii="Verdana" w:eastAsia="宋体" w:hAnsi="Verdana" w:cs="Verdana" w:hint="eastAsia"/>
          <w:color w:val="000000"/>
          <w:kern w:val="0"/>
          <w:sz w:val="24"/>
        </w:rPr>
        <w:t>6.</w:t>
      </w:r>
      <w:r>
        <w:rPr>
          <w:rFonts w:ascii="Verdana" w:eastAsia="宋体" w:hAnsi="Verdana" w:cs="Verdana" w:hint="eastAsia"/>
          <w:color w:val="000000"/>
          <w:kern w:val="0"/>
          <w:sz w:val="24"/>
        </w:rPr>
        <w:t>论康德的“崇高”</w:t>
      </w:r>
    </w:p>
    <w:p w:rsidR="00C83EF7" w:rsidRDefault="00265EF1">
      <w:pPr>
        <w:widowControl/>
        <w:spacing w:line="360" w:lineRule="auto"/>
        <w:jc w:val="left"/>
        <w:rPr>
          <w:rFonts w:ascii="Verdana" w:eastAsia="宋体" w:hAnsi="Verdana" w:cs="Verdana"/>
          <w:color w:val="000000"/>
          <w:kern w:val="0"/>
          <w:sz w:val="24"/>
        </w:rPr>
      </w:pPr>
      <w:r>
        <w:rPr>
          <w:rFonts w:ascii="Verdana" w:eastAsia="宋体" w:hAnsi="Verdana" w:cs="Verdana" w:hint="eastAsia"/>
          <w:color w:val="000000"/>
          <w:kern w:val="0"/>
          <w:sz w:val="24"/>
        </w:rPr>
        <w:t>7.</w:t>
      </w:r>
      <w:r>
        <w:rPr>
          <w:rFonts w:ascii="Verdana" w:eastAsia="宋体" w:hAnsi="Verdana" w:cs="Verdana" w:hint="eastAsia"/>
          <w:color w:val="000000"/>
          <w:kern w:val="0"/>
          <w:sz w:val="24"/>
        </w:rPr>
        <w:t>论贝聿铭建筑艺术的东西方美学融合</w:t>
      </w:r>
      <w:bookmarkStart w:id="0" w:name="_GoBack"/>
      <w:bookmarkEnd w:id="0"/>
    </w:p>
    <w:p w:rsidR="00C83EF7" w:rsidRDefault="00C83EF7">
      <w:pPr>
        <w:spacing w:line="360" w:lineRule="auto"/>
        <w:rPr>
          <w:sz w:val="24"/>
          <w:szCs w:val="32"/>
        </w:rPr>
      </w:pPr>
    </w:p>
    <w:sectPr w:rsidR="00C83EF7" w:rsidSect="00C83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715" w:rsidRDefault="00342715" w:rsidP="00594D55">
      <w:r>
        <w:separator/>
      </w:r>
    </w:p>
  </w:endnote>
  <w:endnote w:type="continuationSeparator" w:id="1">
    <w:p w:rsidR="00342715" w:rsidRDefault="00342715" w:rsidP="00594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715" w:rsidRDefault="00342715" w:rsidP="00594D55">
      <w:r>
        <w:separator/>
      </w:r>
    </w:p>
  </w:footnote>
  <w:footnote w:type="continuationSeparator" w:id="1">
    <w:p w:rsidR="00342715" w:rsidRDefault="00342715" w:rsidP="00594D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3354F84"/>
    <w:rsid w:val="001F7D38"/>
    <w:rsid w:val="00265EF1"/>
    <w:rsid w:val="00342715"/>
    <w:rsid w:val="00594D55"/>
    <w:rsid w:val="00C83EF7"/>
    <w:rsid w:val="00D43FEC"/>
    <w:rsid w:val="1B077E53"/>
    <w:rsid w:val="33354F84"/>
    <w:rsid w:val="4E2F7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3EF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94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94D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94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94D5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>Micorosoft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Micorosoft</cp:lastModifiedBy>
  <cp:revision>3</cp:revision>
  <dcterms:created xsi:type="dcterms:W3CDTF">2019-11-02T00:55:00Z</dcterms:created>
  <dcterms:modified xsi:type="dcterms:W3CDTF">2019-11-04T04:03:00Z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